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BB" w:rsidRPr="00F07F29" w:rsidRDefault="00D544B5" w:rsidP="00E24E6F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" o:spid="_x0000_s1026" type="#_x0000_t202" style="position:absolute;left:0;text-align:left;margin-left:355.25pt;margin-top:208.55pt;width:639.4pt;height:459.9pt;flip:x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WhPwIAAFkEAAAOAAAAZHJzL2Uyb0RvYy54bWysVM2O0zAQviPxDpbvNGm3ZbtR09XSpYC0&#10;/EgLD+A4TmPheIztNtl9C27LkRPSvlBeh7FTutUCF0QOlscz/vzNNzNZnHeNIjthnQSd0/EopURo&#10;DqXUm5x++rh+NqfEeaZLpkCLnN4IR8+XT58sWpOJCdSgSmEJgmiXtSantfcmSxLHa9EwNwIjNDor&#10;sA3zaNpNUlrWInqjkkmaPk9asKWxwIVzeHo5OOky4leV4P59VTnhicopcvNxtXEtwposFyzbWGZq&#10;yfc02D+waJjU+OgB6pJ5RrZW/gbVSG7BQeVHHJoEqkpyEXPAbMbpo2yua2ZEzAXFceYgk/t/sPzd&#10;7oMlssTaoTyaNVij/r7/1n/t70l/1//ov/d3ZBJ0ao3LMPza4AXfvYAO78ScnbkC/tkRDaua6Y24&#10;sBbaWrASeY7DzeTo6oDjAkjRvoUS32NbDxGoq2xDKiXN61/QKBDBd5DazaFaovOE4+F8PElP5uji&#10;6JvNp+npSaxnwrIAFKphrPOvBDQkbHJqsR3iQ2x35Xwg9hASwh0oWa6lUtGwm2KlLNkxbJ11/GIu&#10;j8KUJm1Oz2aT2aDFXyHS+P0JopEeZ0DJBnM6BLEsKPhSl7FDPZNq2CNlpfeSBhUHPX1XdPsSFVDe&#10;oLgWhl7H2cRNDfaWkhb7PKfuy5ZZQYl6o7FAZ+PpNAxGNKaz0wka9thTHHuY5giVU0/JsF35OExB&#10;MA0XWMhKRmFDxQcme67Yv1Hv/ayFATm2Y9TDH2H5EwAA//8DAFBLAwQUAAYACAAAACEAgI+/G+IA&#10;AAANAQAADwAAAGRycy9kb3ducmV2LnhtbEyPy07DMBBF90j8gzVI7KgT0pdDnAohpWzCglJg68ZD&#10;HBGPo9htw9/jrmA3ozm6c26xmWzPTjj6zpGEdJYAQ2qc7qiVsH+r7tbAfFCkVe8IJfygh015fVWo&#10;XLszveJpF1oWQ8jnSoIJYcg5941Bq/zMDUjx9uVGq0Jcx5brUZ1juO35fZIsuVUdxQ9GDfhksPne&#10;Ha2EZyMW7y9uX/Ns+1mputqKev4h5e3N9PgALOAU/mC46Ed1KKPTwR1Je9ZLWKXJIqIS5ukqBXYh&#10;xFpkwA5xyrKlAF4W/H+L8hcAAP//AwBQSwECLQAUAAYACAAAACEAtoM4kv4AAADhAQAAEwAAAAAA&#10;AAAAAAAAAAAAAAAAW0NvbnRlbnRfVHlwZXNdLnhtbFBLAQItABQABgAIAAAAIQA4/SH/1gAAAJQB&#10;AAALAAAAAAAAAAAAAAAAAC8BAABfcmVscy8ucmVsc1BLAQItABQABgAIAAAAIQAJWeWhPwIAAFkE&#10;AAAOAAAAAAAAAAAAAAAAAC4CAABkcnMvZTJvRG9jLnhtbFBLAQItABQABgAIAAAAIQCAj78b4gAA&#10;AA0BAAAPAAAAAAAAAAAAAAAAAJkEAABkcnMvZG93bnJldi54bWxQSwUGAAAAAAQABADzAAAAqAUA&#10;AAAA&#10;">
            <v:textbox>
              <w:txbxContent>
                <w:p w:rsidR="00955F5C" w:rsidRDefault="006645EA" w:rsidP="00D2114A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42"/>
                      <w:szCs w:val="42"/>
                      <w:rtl/>
                    </w:rPr>
                    <w:t>כד</w:t>
                  </w:r>
                  <w:r w:rsidR="00D2114A">
                    <w:rPr>
                      <w:rFonts w:hint="cs"/>
                      <w:sz w:val="42"/>
                      <w:szCs w:val="42"/>
                      <w:rtl/>
                    </w:rPr>
                    <w:t>א</w:t>
                  </w:r>
                  <w:r>
                    <w:rPr>
                      <w:rFonts w:hint="cs"/>
                      <w:sz w:val="42"/>
                      <w:szCs w:val="42"/>
                      <w:rtl/>
                    </w:rPr>
                    <w:t xml:space="preserve">י </w:t>
                  </w:r>
                  <w:r w:rsidR="00D2114A">
                    <w:rPr>
                      <w:rFonts w:hint="cs"/>
                      <w:sz w:val="42"/>
                      <w:szCs w:val="42"/>
                      <w:rtl/>
                    </w:rPr>
                    <w:t>להבין מה קורה פה...</w:t>
                  </w:r>
                  <w:r>
                    <w:rPr>
                      <w:sz w:val="42"/>
                      <w:szCs w:val="42"/>
                      <w:rtl/>
                    </w:rPr>
                    <w:br/>
                  </w:r>
                  <w:proofErr w:type="spellStart"/>
                  <w:r w:rsidR="00955F5C" w:rsidRPr="006645EA">
                    <w:rPr>
                      <w:rFonts w:hint="cs"/>
                      <w:sz w:val="42"/>
                      <w:szCs w:val="42"/>
                      <w:rtl/>
                    </w:rPr>
                    <w:t>הקוים</w:t>
                  </w:r>
                  <w:proofErr w:type="spellEnd"/>
                  <w:r w:rsidR="00955F5C" w:rsidRPr="006645EA">
                    <w:rPr>
                      <w:rFonts w:hint="cs"/>
                      <w:sz w:val="42"/>
                      <w:szCs w:val="42"/>
                      <w:rtl/>
                    </w:rPr>
                    <w:t xml:space="preserve"> </w:t>
                  </w:r>
                  <w:r w:rsidR="00955F5C" w:rsidRPr="00D2114A">
                    <w:rPr>
                      <w:rFonts w:hint="cs"/>
                      <w:b/>
                      <w:bCs/>
                      <w:color w:val="0070C0"/>
                      <w:sz w:val="42"/>
                      <w:szCs w:val="42"/>
                      <w:rtl/>
                    </w:rPr>
                    <w:t>בכח</w:t>
                  </w:r>
                  <w:r w:rsidRPr="00D2114A">
                    <w:rPr>
                      <w:rFonts w:hint="cs"/>
                      <w:b/>
                      <w:bCs/>
                      <w:color w:val="0070C0"/>
                      <w:sz w:val="42"/>
                      <w:szCs w:val="42"/>
                      <w:rtl/>
                    </w:rPr>
                    <w:t>ו</w:t>
                  </w:r>
                  <w:r w:rsidR="00955F5C" w:rsidRPr="00D2114A">
                    <w:rPr>
                      <w:rFonts w:hint="cs"/>
                      <w:b/>
                      <w:bCs/>
                      <w:color w:val="0070C0"/>
                      <w:sz w:val="42"/>
                      <w:szCs w:val="42"/>
                      <w:rtl/>
                    </w:rPr>
                    <w:t>ל-מרוסק</w:t>
                  </w:r>
                  <w:r w:rsidR="0001474B">
                    <w:rPr>
                      <w:rFonts w:hint="cs"/>
                      <w:sz w:val="42"/>
                      <w:szCs w:val="42"/>
                      <w:rtl/>
                    </w:rPr>
                    <w:t xml:space="preserve"> הם גודל הדפים הפנימיים של הספר,</w:t>
                  </w:r>
                  <w:r w:rsidR="0001474B">
                    <w:rPr>
                      <w:sz w:val="42"/>
                      <w:szCs w:val="42"/>
                      <w:rtl/>
                    </w:rPr>
                    <w:br/>
                  </w:r>
                  <w:r w:rsidR="0001474B">
                    <w:rPr>
                      <w:rFonts w:hint="cs"/>
                      <w:sz w:val="42"/>
                      <w:szCs w:val="42"/>
                      <w:rtl/>
                    </w:rPr>
                    <w:t xml:space="preserve">כולל </w:t>
                  </w:r>
                  <w:proofErr w:type="spellStart"/>
                  <w:r w:rsidR="0001474B">
                    <w:rPr>
                      <w:rFonts w:hint="cs"/>
                      <w:sz w:val="42"/>
                      <w:szCs w:val="42"/>
                      <w:rtl/>
                    </w:rPr>
                    <w:t>השידרה</w:t>
                  </w:r>
                  <w:proofErr w:type="spellEnd"/>
                  <w:r w:rsidR="0001474B">
                    <w:rPr>
                      <w:rFonts w:hint="cs"/>
                      <w:sz w:val="42"/>
                      <w:szCs w:val="42"/>
                      <w:rtl/>
                    </w:rPr>
                    <w:t xml:space="preserve"> האמצעית </w:t>
                  </w:r>
                  <w:r w:rsidR="0001474B">
                    <w:rPr>
                      <w:sz w:val="42"/>
                      <w:szCs w:val="42"/>
                      <w:rtl/>
                    </w:rPr>
                    <w:br/>
                  </w:r>
                  <w:r w:rsidR="0001474B">
                    <w:rPr>
                      <w:rFonts w:hint="cs"/>
                      <w:sz w:val="36"/>
                      <w:szCs w:val="36"/>
                      <w:rtl/>
                    </w:rPr>
                    <w:t xml:space="preserve">(שידרה - מה שרואים כשהספר עומד על </w:t>
                  </w:r>
                  <w:r w:rsidR="00D2114A">
                    <w:rPr>
                      <w:rFonts w:hint="cs"/>
                      <w:sz w:val="36"/>
                      <w:szCs w:val="36"/>
                      <w:rtl/>
                    </w:rPr>
                    <w:t>ה</w:t>
                  </w:r>
                  <w:r w:rsidR="0001474B">
                    <w:rPr>
                      <w:rFonts w:hint="cs"/>
                      <w:sz w:val="36"/>
                      <w:szCs w:val="36"/>
                      <w:rtl/>
                    </w:rPr>
                    <w:t>מדף בין ספרים אחרים)</w:t>
                  </w:r>
                </w:p>
                <w:p w:rsidR="0001474B" w:rsidRPr="0001474B" w:rsidRDefault="0001474B" w:rsidP="0001474B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955F5C" w:rsidRPr="006645EA" w:rsidRDefault="00955F5C" w:rsidP="006645EA">
                  <w:pPr>
                    <w:rPr>
                      <w:sz w:val="36"/>
                      <w:szCs w:val="36"/>
                      <w:rtl/>
                    </w:rPr>
                  </w:pPr>
                  <w:r w:rsidRPr="00D2114A">
                    <w:rPr>
                      <w:rFonts w:hint="cs"/>
                      <w:b/>
                      <w:bCs/>
                      <w:color w:val="FF00FF"/>
                      <w:sz w:val="42"/>
                      <w:szCs w:val="42"/>
                      <w:rtl/>
                    </w:rPr>
                    <w:t>השטח</w:t>
                  </w:r>
                  <w:r w:rsidRPr="006645EA">
                    <w:rPr>
                      <w:rFonts w:hint="cs"/>
                      <w:sz w:val="42"/>
                      <w:szCs w:val="42"/>
                      <w:rtl/>
                    </w:rPr>
                    <w:t xml:space="preserve"> </w:t>
                  </w:r>
                  <w:r w:rsidRPr="00D2114A">
                    <w:rPr>
                      <w:rFonts w:hint="cs"/>
                      <w:b/>
                      <w:bCs/>
                      <w:color w:val="FF00FF"/>
                      <w:sz w:val="42"/>
                      <w:szCs w:val="42"/>
                      <w:rtl/>
                    </w:rPr>
                    <w:t>הורוד</w:t>
                  </w:r>
                  <w:r w:rsidRPr="006645EA">
                    <w:rPr>
                      <w:rFonts w:hint="cs"/>
                      <w:sz w:val="42"/>
                      <w:szCs w:val="42"/>
                      <w:rtl/>
                    </w:rPr>
                    <w:t xml:space="preserve"> </w:t>
                  </w:r>
                  <w:r w:rsidR="006645EA">
                    <w:rPr>
                      <w:rFonts w:hint="cs"/>
                      <w:sz w:val="42"/>
                      <w:szCs w:val="42"/>
                      <w:rtl/>
                    </w:rPr>
                    <w:t xml:space="preserve">הוא </w:t>
                  </w:r>
                  <w:r w:rsidRPr="006645EA">
                    <w:rPr>
                      <w:rFonts w:hint="cs"/>
                      <w:sz w:val="42"/>
                      <w:szCs w:val="42"/>
                      <w:rtl/>
                    </w:rPr>
                    <w:t>הכריכה הקשה.</w:t>
                  </w:r>
                  <w:r w:rsidR="006645EA">
                    <w:rPr>
                      <w:sz w:val="42"/>
                      <w:szCs w:val="42"/>
                      <w:rtl/>
                    </w:rPr>
                    <w:br/>
                  </w:r>
                  <w:r w:rsidR="006645EA" w:rsidRPr="006645EA">
                    <w:rPr>
                      <w:rFonts w:hint="cs"/>
                      <w:sz w:val="36"/>
                      <w:szCs w:val="36"/>
                      <w:rtl/>
                    </w:rPr>
                    <w:t>(הוא בולט 3.5 מ"מ מהדפים)</w:t>
                  </w:r>
                </w:p>
                <w:p w:rsidR="0001474B" w:rsidRDefault="0001474B" w:rsidP="00955F5C">
                  <w:pPr>
                    <w:rPr>
                      <w:sz w:val="42"/>
                      <w:szCs w:val="42"/>
                      <w:rtl/>
                    </w:rPr>
                  </w:pPr>
                </w:p>
                <w:p w:rsidR="00955F5C" w:rsidRPr="006645EA" w:rsidRDefault="00955F5C" w:rsidP="00955F5C">
                  <w:pPr>
                    <w:rPr>
                      <w:sz w:val="36"/>
                      <w:szCs w:val="36"/>
                      <w:rtl/>
                    </w:rPr>
                  </w:pPr>
                  <w:r w:rsidRPr="00D2114A">
                    <w:rPr>
                      <w:rFonts w:hint="cs"/>
                      <w:b/>
                      <w:bCs/>
                      <w:sz w:val="42"/>
                      <w:szCs w:val="42"/>
                      <w:rtl/>
                    </w:rPr>
                    <w:t>הגרפיקה של הכריכה</w:t>
                  </w:r>
                  <w:r w:rsidRPr="006645EA">
                    <w:rPr>
                      <w:rFonts w:hint="cs"/>
                      <w:sz w:val="42"/>
                      <w:szCs w:val="42"/>
                      <w:rtl/>
                    </w:rPr>
                    <w:t xml:space="preserve"> צריכה למלא גם את השוליים הלבנים. </w:t>
                  </w:r>
                  <w:r w:rsidR="006645EA">
                    <w:rPr>
                      <w:sz w:val="36"/>
                      <w:szCs w:val="36"/>
                      <w:rtl/>
                    </w:rPr>
                    <w:br/>
                  </w:r>
                  <w:r w:rsidR="006645EA">
                    <w:rPr>
                      <w:rFonts w:hint="cs"/>
                      <w:sz w:val="36"/>
                      <w:szCs w:val="36"/>
                      <w:rtl/>
                    </w:rPr>
                    <w:t>(</w:t>
                  </w:r>
                  <w:r w:rsidRPr="006645EA">
                    <w:rPr>
                      <w:rFonts w:hint="cs"/>
                      <w:sz w:val="36"/>
                      <w:szCs w:val="36"/>
                      <w:rtl/>
                    </w:rPr>
                    <w:t>מאוחר יותר השוליים י</w:t>
                  </w:r>
                  <w:r w:rsidR="006645EA">
                    <w:rPr>
                      <w:rFonts w:hint="cs"/>
                      <w:sz w:val="36"/>
                      <w:szCs w:val="36"/>
                      <w:rtl/>
                    </w:rPr>
                    <w:t>תקפלו לצד הפנימי של הכריכה הקשה)</w:t>
                  </w:r>
                </w:p>
                <w:p w:rsidR="0001474B" w:rsidRDefault="0001474B" w:rsidP="00955F5C">
                  <w:pPr>
                    <w:rPr>
                      <w:sz w:val="42"/>
                      <w:szCs w:val="42"/>
                      <w:rtl/>
                    </w:rPr>
                  </w:pPr>
                </w:p>
                <w:p w:rsidR="00955F5C" w:rsidRDefault="00955F5C" w:rsidP="00955F5C">
                  <w:pPr>
                    <w:rPr>
                      <w:sz w:val="42"/>
                      <w:szCs w:val="42"/>
                      <w:rtl/>
                    </w:rPr>
                  </w:pPr>
                  <w:r w:rsidRPr="006645EA">
                    <w:rPr>
                      <w:rFonts w:hint="cs"/>
                      <w:sz w:val="42"/>
                      <w:szCs w:val="42"/>
                      <w:rtl/>
                    </w:rPr>
                    <w:t xml:space="preserve">כשהספר יהיה כרוך, </w:t>
                  </w:r>
                  <w:r w:rsidR="006645EA" w:rsidRPr="006645EA">
                    <w:rPr>
                      <w:rFonts w:hint="cs"/>
                      <w:sz w:val="42"/>
                      <w:szCs w:val="42"/>
                      <w:rtl/>
                    </w:rPr>
                    <w:t>כל מה שבשטח הורוד ייראה.</w:t>
                  </w:r>
                </w:p>
                <w:p w:rsidR="0001474B" w:rsidRDefault="0001474B" w:rsidP="00955F5C">
                  <w:pPr>
                    <w:rPr>
                      <w:sz w:val="42"/>
                      <w:szCs w:val="42"/>
                      <w:rtl/>
                    </w:rPr>
                  </w:pPr>
                </w:p>
                <w:p w:rsidR="0001474B" w:rsidRPr="006645EA" w:rsidRDefault="0001474B" w:rsidP="00955F5C">
                  <w:pPr>
                    <w:rPr>
                      <w:sz w:val="42"/>
                      <w:szCs w:val="42"/>
                      <w:rtl/>
                      <w:cs/>
                    </w:rPr>
                  </w:pPr>
                  <w:r>
                    <w:rPr>
                      <w:rFonts w:hint="cs"/>
                      <w:sz w:val="42"/>
                      <w:szCs w:val="42"/>
                      <w:rtl/>
                    </w:rPr>
                    <w:t>אם צריך, ניתן להתקשר אלי מתי שנוח</w:t>
                  </w:r>
                  <w:r>
                    <w:rPr>
                      <w:sz w:val="42"/>
                      <w:szCs w:val="42"/>
                      <w:rtl/>
                    </w:rPr>
                    <w:br/>
                  </w:r>
                  <w:r w:rsidRPr="0001474B">
                    <w:rPr>
                      <w:rFonts w:hint="cs"/>
                      <w:sz w:val="36"/>
                      <w:szCs w:val="36"/>
                      <w:rtl/>
                    </w:rPr>
                    <w:t xml:space="preserve">נתנאל פלג </w:t>
                  </w:r>
                  <w:r w:rsidRPr="0001474B">
                    <w:rPr>
                      <w:sz w:val="36"/>
                      <w:szCs w:val="36"/>
                      <w:rtl/>
                    </w:rPr>
                    <w:t>–</w:t>
                  </w:r>
                  <w:r w:rsidRPr="0001474B">
                    <w:rPr>
                      <w:rFonts w:hint="cs"/>
                      <w:sz w:val="36"/>
                      <w:szCs w:val="36"/>
                      <w:rtl/>
                    </w:rPr>
                    <w:t xml:space="preserve"> 052-6230064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327ABB" w:rsidRPr="00F07F29" w:rsidSect="00F07F29">
      <w:headerReference w:type="default" r:id="rId7"/>
      <w:pgSz w:w="25912" w:h="18371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EAF" w:rsidRDefault="000F3EAF" w:rsidP="00F07F29">
      <w:pPr>
        <w:spacing w:after="0" w:line="240" w:lineRule="auto"/>
      </w:pPr>
      <w:r>
        <w:separator/>
      </w:r>
    </w:p>
  </w:endnote>
  <w:endnote w:type="continuationSeparator" w:id="0">
    <w:p w:rsidR="000F3EAF" w:rsidRDefault="000F3EAF" w:rsidP="00F0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EAF" w:rsidRDefault="000F3EAF" w:rsidP="00F07F29">
      <w:pPr>
        <w:spacing w:after="0" w:line="240" w:lineRule="auto"/>
      </w:pPr>
      <w:r>
        <w:separator/>
      </w:r>
    </w:p>
  </w:footnote>
  <w:footnote w:type="continuationSeparator" w:id="0">
    <w:p w:rsidR="000F3EAF" w:rsidRDefault="000F3EAF" w:rsidP="00F0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29" w:rsidRDefault="00D544B5" w:rsidP="00F07F29">
    <w:r>
      <w:rPr>
        <w:noProof/>
      </w:rPr>
      <w:pict>
        <v:rect id="מלבן 8" o:spid="_x0000_s4101" style="position:absolute;left:0;text-align:left;margin-left:0;margin-top:0;width:1238.75pt;height:861.75pt;z-index:-251656192;visibility:visible;mso-position-horizontal:center;mso-position-horizontal-relative:page;mso-position-vertical:center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E8nQIAAIcFAAAOAAAAZHJzL2Uyb0RvYy54bWysVMFu2zAMvQ/YPwi6r46zdm2COkXQwsOA&#10;oi3WDj0rshQbkEVNUuJkf7H7sH1WfmeU5LhZW+ww7GKLIvkoko88v9i0iqyFdQ3oguZHI0qE5lA1&#10;elnQLw/luzNKnGe6Ygq0KOhWOHoxe/vmvDNTMYYaVCUsQRDtpp0paO29mWaZ47VomTsCIzQqJdiW&#10;eRTtMqss6xC9Vdl4NPqQdWArY4EL5/D2KinpLOJLKbi/ldIJT1RB8W0+fm38LsI3m52z6dIyUze8&#10;fwb7h1e0rNEYdIC6Yp6RlW1eQLUNt+BA+iMObQZSNlzEHDCbfPQsm/uaGRFzweI4M5TJ/T9YfrO+&#10;s6SpCoqN0qzFFu1+7n7svu9+kbNQnc64KRrdmzvbSw6PIdWNtG34YxJkEyu6HSoqNp5wvMxPTt9j&#10;m7DyHJX5aHJ8HCREyp4AjHX+o4CWhENBLTYt1pKtr51PpnuTEM+BaqqyUSoKdrm4VJasGTa4LCeT&#10;suzR/zBTOhhrCG4JMdxkIbmUTjz5rRLBTunPQmJRMIFxfEmkoxjiMM6F9nlS1awSKfwJprbPbfCI&#10;mUbAgCwx/oDdAwSqv8ROr+ztg6uIbB6cR397WHIePGJk0H5wbhsN9jUAhVn1kZP9vkipNKFKC6i2&#10;SBkLaZac4WWDfbtmzt8xi8ODzcaF4G/xIxV0BYX+REkN9ttr98EeOY1aSjocxoK6rytmBSXqk0a2&#10;T3LkDU5vFI5PTsco2EPN4lCjV+0lIB1yXD2Gx2Ow92p/Ky20j7g35iEqqpjmGLug3Nu9cOnTksDN&#10;w8V8Hs1wYg3z1/re8AAeqhp4+bB5ZNb05PXI/BvYDy6bPuNwsg2eGuYrD7KJBH+qa19vnPZInH4z&#10;hXVyKEerp/05+w0AAP//AwBQSwMEFAAGAAgAAAAhACK2pyrdAAAABwEAAA8AAABkcnMvZG93bnJl&#10;di54bWxMj0FPhDAQhe8m/odmTLy5ZXERg5SN2cTLXgyoicdCRyDSKdLuAv/e0YteXjJ5L+99k+8X&#10;O4gzTr53pGC7iUAgNc701Cp4fXm6uQfhgyajB0eoYEUP++LyIteZcTOVeK5CK7iEfKYVdCGMmZS+&#10;6dBqv3EjEnsfbrI68Dm10kx65nI7yDiK7qTVPfFCp0c8dNh8Vier4Hl8+yrL47td5nK3TdZprQ/H&#10;Sqnrq+XxAUTAJfyF4Qef0aFgptqdyHgxKOBHwq+yF+/SNAFRcyqNbxOQRS7/8xffAAAA//8DAFBL&#10;AQItABQABgAIAAAAIQC2gziS/gAAAOEBAAATAAAAAAAAAAAAAAAAAAAAAABbQ29udGVudF9UeXBl&#10;c10ueG1sUEsBAi0AFAAGAAgAAAAhADj9If/WAAAAlAEAAAsAAAAAAAAAAAAAAAAALwEAAF9yZWxz&#10;Ly5yZWxzUEsBAi0AFAAGAAgAAAAhAFeigTydAgAAhwUAAA4AAAAAAAAAAAAAAAAALgIAAGRycy9l&#10;Mm9Eb2MueG1sUEsBAi0AFAAGAAgAAAAhACK2pyrdAAAABwEAAA8AAAAAAAAAAAAAAAAA9wQAAGRy&#10;cy9kb3ducmV2LnhtbFBLBQYAAAAABAAEAPMAAAABBgAAAAA=&#10;" fillcolor="#f9f" stroked="f" strokeweight="1pt">
          <w10:wrap anchorx="page" anchory="page"/>
        </v:rect>
      </w:pict>
    </w:r>
    <w:r>
      <w:rPr>
        <w:noProof/>
      </w:rPr>
      <w:pict>
        <v:group id="קבוצה 7" o:spid="_x0000_s4097" style="position:absolute;left:0;text-align:left;margin-left:0;margin-top:0;width:1218.8pt;height:841.85pt;z-index:251659264;mso-position-horizontal:center;mso-position-horizontal-relative:page;mso-position-vertical:center;mso-position-vertical-relative:page;mso-width-relative:margin;mso-height-relative:margin" coordsize="154790,106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v3bwMAABwPAAAOAAAAZHJzL2Uyb0RvYy54bWzsV81O3DAQvlfqO1i+lyTL7oaNCAhBQZUQ&#10;oELVs3GcTSTHdm0vWfoWldpb1d7aR9rX6dhOAmVR1T9VPSyHrO3583ye+bB395cNRzdMm1qKHCdb&#10;MUZMUFnUYp7jV1fHz3YwMpaIgnApWI5vmcH7e0+f7LYqYyNZSV4wjcCJMFmrclxZq7IoMrRiDTFb&#10;UjEBwlLqhliY6nlUaNKC94ZHozieRq3UhdKSMmNg9SgI8Z73X5aM2vOyNMwinmPYm/Vf7b/X7hvt&#10;7ZJsromqatptg/zGLhpSCwg6uDoilqCFrtdcNTXV0sjSblHZRLIsa8p8DpBNEj/I5kTLhfK5zLN2&#10;rgaYANoHOP22W3p2c6FRXeQ4xUiQBo5o9XX1bvVh9WX1HqUOn1bNM1A70epSXehuYR5mLuVlqRv3&#10;C8mgpUf2dkCWLS2isJhMxulOOoUToCBM4uksGc8mAX1awRGtWdLq+T3bWQzaa7ZRHzxyexy21Cqo&#10;JXMHl/kzuC4ropg/BeNw6OBKBrg+rT4CYJ9REsDySgNSJjMA2s/ClE4ms2ky+kGmJFPa2BMmG+QG&#10;OdZQ4r7yyM2psXA6AEqv4sIKeVxz7sucC9QC+KM0jr2FkbwunNTpGT2/PuQa3RDXKXEaH/rmAG/f&#10;qTnXR8RUQa+AkcsatLiAH4d8yNeP7C1nzjcXL1kJRQaFMAqRXXuzIRyhlAmbBFFFCha8T2L469x7&#10;QnAWXTBw6DyXsPvBd+fgcd9hl52+M2WeHQbjDpIfGQ8WPrIUdjBuaiH1Y5lxyKqLHPR7kAI0DqVr&#10;WdxCTWkZuMkoelwDyKfE2AuigYygaYBg7Tl8Si7hBGU3wqiS+u1j604fih6kGLVAbjk2bxZEM4z4&#10;CwHtAN03dmzoJ+NJOoKJvi+5vi8Ri+ZQQlVAycPu/NDpW96vllo2r4GHD1xUEBFBIXaOqdX95NAG&#10;0gUmp+zgwKsBAypiT8Wlos65Q9WV19XyNdGqK28LDHIm+xYk2YMqD7rOUsiDhZVl7VvgDtcOb6AD&#10;R2T/gBe213hh+5d4wVPADChgnUS3J7NxAvD2FBrvAKGG6uo5uO/8DTlsyGFDDp5I/idymK6Rw/TX&#10;yGGWhJvQOjmkk6n/d7lhB3eB2VwdNleHv3l18A8MeIL522f3XHRvvPtzf9W4e9TufQMAAP//AwBQ&#10;SwMEFAAGAAgAAAAhABqrOAzfAAAABwEAAA8AAABkcnMvZG93bnJldi54bWxMj0FLw0AQhe+C/2EZ&#10;wZvdpNG0xGxKKeqpCG0F8TbNTpPQ7G7IbpP03zt60cuD4T3e+yZfTaYVA/W+cVZBPItAkC2dbmyl&#10;4OPw+rAE4QNaja2zpOBKHlbF7U2OmXaj3dGwD5XgEuszVFCH0GVS+rImg37mOrLsnVxvMPDZV1L3&#10;OHK5aeU8ilJpsLG8UGNHm5rK8/5iFLyNOK6T+GXYnk+b69fh6f1zG5NS93fT+hlEoCn8heEHn9Gh&#10;YKaju1jtRauAHwm/yt78MVmkII6cSpfJAmSRy//8xTcAAAD//wMAUEsBAi0AFAAGAAgAAAAhALaD&#10;OJL+AAAA4QEAABMAAAAAAAAAAAAAAAAAAAAAAFtDb250ZW50X1R5cGVzXS54bWxQSwECLQAUAAYA&#10;CAAAACEAOP0h/9YAAACUAQAACwAAAAAAAAAAAAAAAAAvAQAAX3JlbHMvLnJlbHNQSwECLQAUAAYA&#10;CAAAACEAj56r928DAAAcDwAADgAAAAAAAAAAAAAAAAAuAgAAZHJzL2Uyb0RvYy54bWxQSwECLQAU&#10;AAYACAAAACEAGqs4DN8AAAAHAQAADwAAAAAAAAAAAAAAAADJBQAAZHJzL2Rvd25yZXYueG1sUEsF&#10;BgAAAAAEAAQA8wAAANUGAAAAAA==&#10;">
          <v:rect id="מלבן 1" o:spid="_x0000_s4100" style="position:absolute;width:75596;height:106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6GMEA&#10;AADaAAAADwAAAGRycy9kb3ducmV2LnhtbERPS2vCQBC+F/oflin01mz0ICG6CUUs9SAFrfY8zU7z&#10;MDsbspsY/70rCD0NH99zVvlkWjFS72rLCmZRDIK4sLrmUsHx++MtAeE8ssbWMim4koM8e35aYart&#10;hfc0HnwpQgi7FBVU3neplK6oyKCLbEccuD/bG/QB9qXUPV5CuGnlPI4X0mDNoaHCjtYVFefDYBS0&#10;yfyUxDTbHuvz5vNr99sMP6dGqdeX6X0JwtPk/8UP91aH+XB/5X5l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x+hjBAAAA2gAAAA8AAAAAAAAAAAAAAAAAmAIAAGRycy9kb3du&#10;cmV2LnhtbFBLBQYAAAAABAAEAPUAAACGAwAAAAA=&#10;" filled="f" strokecolor="#0070c0" strokeweight="1pt">
            <v:stroke dashstyle="dash"/>
          </v:rect>
          <v:rect id="מלבן 3" o:spid="_x0000_s4099" style="position:absolute;left:75596;width:3595;height:1069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/B9MEA&#10;AADaAAAADwAAAGRycy9kb3ducmV2LnhtbESPzarCMBSE9xd8h3AEd9dUhUupRhFRdCEX/F0fm2Nb&#10;bU5KE7W+vREEl8PMfMOMJo0pxZ1qV1hW0OtGIIhTqwvOFOx3i98YhPPIGkvLpOBJDibj1s8IE20f&#10;vKH71mciQNglqCD3vkqkdGlOBl3XVsTBO9vaoA+yzqSu8RHgppT9KPqTBgsOCzlWNMspvW5vRkEZ&#10;9w9xRL3VvrjOl//r0+V2PFyU6rSb6RCEp8Z/w5/2SisYwPtKuAFy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vwfTBAAAA2gAAAA8AAAAAAAAAAAAAAAAAmAIAAGRycy9kb3du&#10;cmV2LnhtbFBLBQYAAAAABAAEAPUAAACGAwAAAAA=&#10;" filled="f" strokecolor="#0070c0" strokeweight="1pt">
            <v:stroke dashstyle="dash"/>
          </v:rect>
          <v:rect id="מלבן 6" o:spid="_x0000_s4098" style="position:absolute;left:79190;width:75600;height:1069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ibMMA&#10;AADaAAAADwAAAGRycy9kb3ducmV2LnhtbESPQWvCQBSE74L/YXlCb7rRg4SYVYpY6qEU1KTn1+xr&#10;Es2+DdlNTP+9Wyh4HGbmGybdjaYRA3WutqxguYhAEBdW11wqyC5v8xiE88gaG8uk4Jcc7LbTSYqJ&#10;tnc+0XD2pQgQdgkqqLxvEyldUZFBt7AtcfB+bGfQB9mVUnd4D3DTyFUUraXBmsNChS3tKypu594o&#10;aOJVHke0PGb17fD++fF97b/yq1Ivs/F1A8LT6J/h//ZRK1jD35V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hibMMAAADaAAAADwAAAAAAAAAAAAAAAACYAgAAZHJzL2Rv&#10;d25yZXYueG1sUEsFBgAAAAAEAAQA9QAAAIgDAAAAAA==&#10;" filled="f" strokecolor="#0070c0" strokeweight="1pt">
            <v:stroke dashstyle="dash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E62CB"/>
    <w:rsid w:val="0001474B"/>
    <w:rsid w:val="000F3EAF"/>
    <w:rsid w:val="002B69DF"/>
    <w:rsid w:val="00327ABB"/>
    <w:rsid w:val="0043101C"/>
    <w:rsid w:val="004F0C78"/>
    <w:rsid w:val="00616576"/>
    <w:rsid w:val="006645EA"/>
    <w:rsid w:val="00955F5C"/>
    <w:rsid w:val="00AE62CB"/>
    <w:rsid w:val="00B06811"/>
    <w:rsid w:val="00D2114A"/>
    <w:rsid w:val="00D544B5"/>
    <w:rsid w:val="00E24E6F"/>
    <w:rsid w:val="00F07F29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07F29"/>
  </w:style>
  <w:style w:type="paragraph" w:styleId="a5">
    <w:name w:val="footer"/>
    <w:basedOn w:val="a"/>
    <w:link w:val="a6"/>
    <w:uiPriority w:val="99"/>
    <w:unhideWhenUsed/>
    <w:rsid w:val="00F07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07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994F-B3BF-4378-BEF9-96D6F64A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נתנאל פלג</dc:creator>
  <cp:keywords/>
  <dc:description/>
  <cp:lastModifiedBy> </cp:lastModifiedBy>
  <cp:revision>2</cp:revision>
  <dcterms:created xsi:type="dcterms:W3CDTF">2015-03-10T11:07:00Z</dcterms:created>
  <dcterms:modified xsi:type="dcterms:W3CDTF">2015-06-05T09:56:00Z</dcterms:modified>
</cp:coreProperties>
</file>